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CD" w:rsidRPr="00627BCD" w:rsidRDefault="00627BCD" w:rsidP="00627BCD">
      <w:r>
        <w:rPr>
          <w:b/>
        </w:rPr>
        <w:t>Załącznik Nr 7 do S</w:t>
      </w:r>
      <w:r w:rsidRPr="00627BCD">
        <w:rPr>
          <w:b/>
        </w:rPr>
        <w:t xml:space="preserve">WZ </w:t>
      </w:r>
    </w:p>
    <w:p w:rsidR="00627BCD" w:rsidRPr="00627BCD" w:rsidRDefault="00627BCD" w:rsidP="00627BCD">
      <w:r w:rsidRPr="00627BCD">
        <w:t xml:space="preserve"> </w:t>
      </w:r>
    </w:p>
    <w:p w:rsidR="00627BCD" w:rsidRDefault="00627BCD" w:rsidP="00627BCD">
      <w:pPr>
        <w:jc w:val="center"/>
        <w:rPr>
          <w:b/>
        </w:rPr>
      </w:pPr>
      <w:r>
        <w:rPr>
          <w:b/>
        </w:rPr>
        <w:t>WYKAZ</w:t>
      </w:r>
      <w:r w:rsidRPr="00627BCD">
        <w:rPr>
          <w:b/>
        </w:rPr>
        <w:t xml:space="preserve"> PARAMETRÓW TECHNICZNYCH</w:t>
      </w:r>
    </w:p>
    <w:p w:rsidR="00627BCD" w:rsidRDefault="00627BCD" w:rsidP="00627BCD">
      <w:pPr>
        <w:jc w:val="center"/>
        <w:rPr>
          <w:b/>
        </w:rPr>
      </w:pPr>
      <w:r w:rsidRPr="00627BCD">
        <w:rPr>
          <w:b/>
        </w:rPr>
        <w:t>ładowarki kołowej będącej przedmiotem zamówienia</w:t>
      </w:r>
    </w:p>
    <w:p w:rsidR="004C3D85" w:rsidRPr="00627BCD" w:rsidRDefault="004C3D85" w:rsidP="00627BCD">
      <w:pPr>
        <w:jc w:val="center"/>
        <w:rPr>
          <w:b/>
        </w:rPr>
      </w:pPr>
    </w:p>
    <w:tbl>
      <w:tblPr>
        <w:tblStyle w:val="TableGrid"/>
        <w:tblpPr w:leftFromText="141" w:rightFromText="141" w:vertAnchor="text" w:tblpX="441" w:tblpY="1"/>
        <w:tblOverlap w:val="never"/>
        <w:tblW w:w="8621" w:type="dxa"/>
        <w:tblInd w:w="0" w:type="dxa"/>
        <w:tblLayout w:type="fixed"/>
        <w:tblCellMar>
          <w:top w:w="7" w:type="dxa"/>
          <w:left w:w="71" w:type="dxa"/>
          <w:right w:w="17" w:type="dxa"/>
        </w:tblCellMar>
        <w:tblLook w:val="04A0" w:firstRow="1" w:lastRow="0" w:firstColumn="1" w:lastColumn="0" w:noHBand="0" w:noVBand="1"/>
      </w:tblPr>
      <w:tblGrid>
        <w:gridCol w:w="552"/>
        <w:gridCol w:w="6247"/>
        <w:gridCol w:w="1822"/>
      </w:tblGrid>
      <w:tr w:rsidR="00627BCD" w:rsidRPr="00627BCD" w:rsidTr="0001523A">
        <w:trPr>
          <w:trHeight w:val="34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7BCD" w:rsidRPr="00627BCD" w:rsidRDefault="00627BCD" w:rsidP="004C3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7BCD" w:rsidRPr="00627BCD" w:rsidRDefault="00627BCD" w:rsidP="004C3D85">
            <w:pPr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techniczne wymagane przez Zamawiającego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7BCD" w:rsidRPr="00627BCD" w:rsidRDefault="00627BCD" w:rsidP="004C3D85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Parametry oferowane przez </w:t>
            </w:r>
          </w:p>
          <w:p w:rsidR="00627BCD" w:rsidRPr="00627BCD" w:rsidRDefault="00627BCD" w:rsidP="004C3D85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Wykonawcę</w:t>
            </w:r>
          </w:p>
        </w:tc>
      </w:tr>
      <w:tr w:rsidR="00B93842" w:rsidRPr="00627BCD" w:rsidTr="0001523A">
        <w:trPr>
          <w:trHeight w:val="2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627BCD" w:rsidRDefault="00B93842" w:rsidP="004C3D85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Rodzaj maszyny: 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ładowarka kołowa, czołowo-przegubowa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masa maszyny bez dodatkowej przeciwwagi na oponach w kla</w:t>
            </w:r>
            <w:r w:rsidR="00550E15">
              <w:rPr>
                <w:rFonts w:ascii="Times New Roman" w:eastAsia="Times New Roman" w:hAnsi="Times New Roman" w:cs="Times New Roman"/>
                <w:sz w:val="24"/>
                <w:szCs w:val="24"/>
              </w:rPr>
              <w:t>sie L5, bez wypełnienia, min. 14,5</w:t>
            </w: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(podać)</w:t>
            </w:r>
          </w:p>
          <w:p w:rsidR="00627BCD" w:rsidRPr="00627BCD" w:rsidRDefault="00627BCD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maszyna w wersji High Lift – wydłużone ramiona ładowarkowe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Maszyna fabrycznie nowa z rocznika 2021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627BCD" w:rsidRDefault="00B93842" w:rsidP="004C3D85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Silnik: 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diesel, turbodoładowany, spełniający normę min. Stage IV lub normę równoważną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(podać)</w:t>
            </w:r>
          </w:p>
          <w:p w:rsidR="00627BCD" w:rsidRPr="00627BCD" w:rsidRDefault="00627BCD" w:rsidP="0001523A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627BCD" w:rsidRPr="00627BCD" w:rsidTr="00E25603">
        <w:trPr>
          <w:trHeight w:val="2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moc silnika netto (wg ISO 9249 lub normy równoważnej) min. 115 kW z układem chroniącym przed przeciążeniem (parametr podlegający ocenie w kryterium oceny ofert, rozdz.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 </w:t>
            </w: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SWZ)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627BCD" w:rsidRPr="00627BCD" w:rsidRDefault="00627BCD" w:rsidP="0001523A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skokowa nie mniej niż 6,5 l (parametr podlegający ocenie w kryterium oceny ofert, rozdz. XX SWZ).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627BCD" w:rsidRPr="00627BCD" w:rsidRDefault="00627BCD" w:rsidP="0001523A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liczba cylindrów: 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TAK/NIE* 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filtr wstępny – cyklonowy, kabinowy – typu RESPA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TAK/NIE* </w:t>
            </w:r>
          </w:p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627BCD" w:rsidRDefault="00B93842" w:rsidP="004C3D85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Napęd: 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wszystkie 4 koła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TAK/NIE* 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sz w:val="24"/>
                <w:szCs w:val="24"/>
              </w:rPr>
              <w:t>typ napędu: hydrostatyczny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627BCD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Default="00627BCD" w:rsidP="004C3D85">
            <w:pPr>
              <w:spacing w:line="259" w:lineRule="auto"/>
              <w:ind w:left="37"/>
            </w:pPr>
            <w:r>
              <w:t xml:space="preserve">koła w rozmiarze 20,5 R25, z ogumieniem o konstrukcji cało stalowej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627BCD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Default="00627BCD" w:rsidP="004C3D85">
            <w:pPr>
              <w:spacing w:line="259" w:lineRule="auto"/>
              <w:ind w:left="37"/>
            </w:pPr>
            <w:r>
              <w:t>opony skalne (wysokość bieżnika min. 70 mm), z błotnikiem nad każdym kołem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CD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627BCD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CD" w:rsidRPr="00627BCD" w:rsidRDefault="00B93842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jazdy do przodu - min. 38 km/h. Przekładnia 4 zakresowa: 4 biegi do (do przodu/do tyłu) – 4/4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627BCD" w:rsidRPr="00627BCD" w:rsidRDefault="00B93842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automatyczne wyłączanie silnika po określonym czasie pracy na biegu jałowym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Osie: 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mechanizm różnicowy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przekładnie planetarne w piastach osi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Kabina: 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>spełniająca normy ROPS/FOPS (lub normy równoważne)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klimatyzacja i ogrzewanie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regulowana kolumna kierownicza w min. 2 płaszczyznach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r w:rsidRPr="00B93842">
              <w:t>wielofunkcyjna dźwignia sterująca przy kolumnie kierownicy – światła, wycieraczki, kierunkowskazy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szyba przednia ze szkła wielowarstwowego bezpiecznego przyciemnianego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>ogrzewana tylna szyba oraz zewnętrzne lusterka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>krata osłaniająca przednią szybę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zamontowany pomost umożliwiający swobodne, bezpieczne mycie i czyszczenie szyb w maszynie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fotel operatora regulowany (podgrzewany) pneumatycznie z amortyzacją drgań, z możliwością dostosowania do masy operatora, z regulacją siedziska, głębokością fotela i nachylenia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kabina nadciśnieniowa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790373" w:rsidP="004C3D85">
            <w:pPr>
              <w:spacing w:line="259" w:lineRule="auto"/>
            </w:pPr>
            <w:r w:rsidRPr="00790373">
              <w:rPr>
                <w:color w:val="FF0000"/>
              </w:rPr>
              <w:t>wyświetlacz dotykowy lub inny wyposażo</w:t>
            </w:r>
            <w:bookmarkStart w:id="0" w:name="_GoBack"/>
            <w:bookmarkEnd w:id="0"/>
            <w:r w:rsidRPr="00790373">
              <w:rPr>
                <w:color w:val="FF0000"/>
              </w:rPr>
              <w:t>ny np. w przyciski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  <w:p w:rsidR="00790373" w:rsidRDefault="00790373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(podać)</w:t>
            </w:r>
          </w:p>
          <w:p w:rsidR="00790373" w:rsidRPr="00B93842" w:rsidRDefault="00790373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radio FM/CD/USB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>oświetlenie wnętrza kabiny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right="62"/>
              <w:jc w:val="center"/>
              <w:rPr>
                <w:b/>
              </w:rPr>
            </w:pPr>
            <w:r w:rsidRPr="00B93842">
              <w:rPr>
                <w:b/>
              </w:rPr>
              <w:t>7.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b/>
              </w:rPr>
              <w:t>Wyposażenie robocze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układ (fabryczny) automatycznego centralnego smarowania, wraz z smarowanym szybkozłączem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osłona siłownika wysypu ramienia zapobiegającego dostawaniu się ładowanego materiału pod siłowniki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ciśnienie pompy hydraulicznej „Load Sensing” min. 250 bar przy wydajności pompy hydraulicznej 180 l/min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B93842" w:rsidRPr="00B93842" w:rsidRDefault="00B93842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>łyżka o poj. od 3,5 m</w:t>
            </w:r>
            <w:r>
              <w:rPr>
                <w:vertAlign w:val="superscript"/>
              </w:rPr>
              <w:t>3</w:t>
            </w:r>
            <w:r>
              <w:t xml:space="preserve"> do max. 4,5 m</w:t>
            </w:r>
            <w:r>
              <w:rPr>
                <w:vertAlign w:val="superscript"/>
              </w:rPr>
              <w:t>3</w:t>
            </w:r>
            <w:r>
              <w:t xml:space="preserve"> z wymiennym lemieszem (dwustronnym) przykręcanym na śruby (gęstość nasypowa max. 1,0 Mg/m</w:t>
            </w:r>
            <w:r>
              <w:rPr>
                <w:vertAlign w:val="superscript"/>
              </w:rPr>
              <w:t>3</w:t>
            </w:r>
            <w:r>
              <w:t xml:space="preserve">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B93842" w:rsidRPr="00B93842" w:rsidRDefault="00B93842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A20F1F" w:rsidP="004C3D85">
            <w:pPr>
              <w:spacing w:line="259" w:lineRule="auto"/>
              <w:ind w:right="1604"/>
            </w:pPr>
            <w:r>
              <w:t>wysokość do sworznia przegubu</w:t>
            </w:r>
            <w:r w:rsidR="00B93842">
              <w:t xml:space="preserve"> łyżki nie mniej niż 4 500 mm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B93842" w:rsidRPr="00B93842" w:rsidRDefault="00B93842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Pr="00B93842" w:rsidRDefault="00B93842" w:rsidP="004C3D85">
            <w:pPr>
              <w:ind w:right="62"/>
              <w:jc w:val="center"/>
              <w:rPr>
                <w:b/>
              </w:rPr>
            </w:pPr>
            <w:r w:rsidRPr="00B93842">
              <w:rPr>
                <w:b/>
              </w:rPr>
              <w:t xml:space="preserve">8. 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b/>
              </w:rPr>
              <w:t>Hydraulika robocza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automatyczny powrót łyżki do pozycji załadunkowej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B93842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42" w:rsidRDefault="00B93842" w:rsidP="004C3D85">
            <w:pPr>
              <w:spacing w:line="259" w:lineRule="auto"/>
            </w:pPr>
            <w:r>
              <w:t xml:space="preserve">układ awaryjnego skrętu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42" w:rsidRPr="00B93842" w:rsidRDefault="00B93842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ind w:right="62"/>
              <w:jc w:val="center"/>
            </w:pPr>
            <w:r>
              <w:t>9.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B93842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b/>
              </w:rPr>
              <w:t>Hamulce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 xml:space="preserve">hamulce hydrauliczne tarczowe zamknięte w zwolnicach (działające na wszystkie koła)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B93842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Pr="004C3D85" w:rsidRDefault="004C3D85" w:rsidP="004C3D85">
            <w:pPr>
              <w:ind w:right="62"/>
              <w:jc w:val="center"/>
              <w:rPr>
                <w:b/>
              </w:rPr>
            </w:pPr>
            <w:r w:rsidRPr="004C3D85">
              <w:rPr>
                <w:b/>
              </w:rPr>
              <w:t>10.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B93842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b/>
              </w:rPr>
              <w:t>Układ kierowniczy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2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kąt łamania min. 40</w:t>
            </w:r>
            <w:r>
              <w:rPr>
                <w:vertAlign w:val="superscript"/>
              </w:rPr>
              <w:t>o</w:t>
            </w:r>
            <w:r>
              <w:t xml:space="preserve"> (na każdą stronę)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B93842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2"/>
              <w:jc w:val="center"/>
            </w:pPr>
            <w:r>
              <w:lastRenderedPageBreak/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pompa hydrauliczna skrętu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B93842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Pr="004C3D85" w:rsidRDefault="004C3D85" w:rsidP="004C3D85">
            <w:pPr>
              <w:ind w:right="62"/>
              <w:jc w:val="center"/>
              <w:rPr>
                <w:b/>
              </w:rPr>
            </w:pPr>
            <w:r w:rsidRPr="004C3D85">
              <w:rPr>
                <w:b/>
              </w:rPr>
              <w:t>11.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b/>
              </w:rPr>
              <w:t>Emisja hałasu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 xml:space="preserve">w kabinie operatora nie więcej niż 69 dB zgodnie z ISO 6396 lub normą równoważną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4C3D85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ind w:right="60"/>
              <w:jc w:val="center"/>
            </w:pPr>
            <w:r>
              <w:t>12.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b/>
              </w:rPr>
              <w:t>Inne wymagania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wszystkie podzespoły, takie jak: silnik, mosty, przekładnia – jednego producenta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 xml:space="preserve">osłony wału napędowego oraz zabezpieczenie przegubu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prześwit min. 430 mm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4C3D85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obciążenie destabilizujące na wprost (wg ISO 14397-1 lub normy równoważnej) min. 6 900 kg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4C3D85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obciążenie destabilizujące przy pełnym skręcie (wg ISO 14397-1 lub normy równoważnej) min. 5 600 kg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4C3D85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osłona/kratownica (stalowa) chłodnicy tylnej chroniąca przed uszkodzeniami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zaczep holowniczy - sworzniowy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zbiornik paliwa, min. 190 l, wlew paliwa zamykany na kłódkę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 (podać)</w:t>
            </w:r>
          </w:p>
          <w:p w:rsidR="004C3D85" w:rsidRPr="004C3D85" w:rsidRDefault="004C3D85" w:rsidP="0001523A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światła drogowe ledowe, robocze – typu LED (po dwie z przodu i z tyłu)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ochrona przednich świateł przed uszkodzeniami (kratka ochronna)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lampa błyskowa – ostrzegawcza na kabinie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świetlny, stroboskopowy (niebieski) sygnał ostrzegawczy przy jeździe tyłem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system tłumienia drgań podczas jazdy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 xml:space="preserve">-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obszar z tyłu monitorowany kamerą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wstępny filtr paliwa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instalacja hydrauliczna do pracy z osprzętem wraz z szybkozłączami do pracy, z osprzętem roboczym o napędzie hydraulicznym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szybkozłącze hydrauliczne do szybkiej wymiany osprzętu roboczego, np. łyżka i zamiatarka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instalacja przygotowania do podłączenia zamiatarki, typ BEMA 25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funkcja ciągłej pracy instalacji hydraulicznej (zamiatarka)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automatyczny napęd wsteczny wentylatora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system monitorowania parametrów pracy maszyny, bezpłatny w okresie gwarancji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instalacja przygotowana pod podłączenie radiotelefonu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4C3D85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85" w:rsidRDefault="004C3D85" w:rsidP="004C3D85">
            <w:pPr>
              <w:spacing w:line="259" w:lineRule="auto"/>
            </w:pPr>
            <w:r>
              <w:t>gaśnica 2 kg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D85" w:rsidRPr="004C3D85" w:rsidRDefault="004C3D85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2F54C3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3" w:rsidRDefault="002F54C3" w:rsidP="004C3D85">
            <w:pPr>
              <w:ind w:right="60"/>
              <w:jc w:val="center"/>
            </w:pPr>
            <w:r>
              <w:t>13.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C3" w:rsidRPr="002F54C3" w:rsidRDefault="002F54C3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4C3">
              <w:rPr>
                <w:b/>
              </w:rPr>
              <w:t>Oświadczenia</w:t>
            </w:r>
          </w:p>
        </w:tc>
      </w:tr>
      <w:tr w:rsidR="000F4D21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21" w:rsidRDefault="002F54C3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21" w:rsidRDefault="002F54C3" w:rsidP="004C3D85">
            <w:r w:rsidRPr="002F54C3">
              <w:t>udzielamy gwarancji na dostarczoną maszynę będącą przedmiotem zamówienia na okres min. 24 miesiące lub 4 000 MTh;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21" w:rsidRPr="004C3D85" w:rsidRDefault="002F54C3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2F54C3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3" w:rsidRDefault="0001523A" w:rsidP="004C3D85">
            <w:pPr>
              <w:ind w:right="60"/>
              <w:jc w:val="center"/>
            </w:pPr>
            <w:r>
              <w:lastRenderedPageBreak/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C3" w:rsidRPr="002F54C3" w:rsidRDefault="0001523A" w:rsidP="004C3D85">
            <w:r w:rsidRPr="0001523A">
              <w:t>zapewniamy autoryzowany, stały serwis gwarancyjny i pogwarancyjny  na terenie Polski reagujący w ciągu 48 h (czas reakcji - przyjazd serwisu  do sprzętu);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C3" w:rsidRPr="002F54C3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Pr="0001523A" w:rsidRDefault="0001523A" w:rsidP="004C3D85">
            <w:r w:rsidRPr="0001523A">
              <w:t>dostarczymy maszynę będącą przedmiotem zamówienia na własny koszt do RZUOK w Machnaczu, gm. Brześć Kujawski, Machnacz 41a;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Pr="0001523A" w:rsidRDefault="0001523A" w:rsidP="004C3D85">
            <w:r w:rsidRPr="0001523A">
              <w:t>gwarantujemy dostawę maszyny wolnej od wad konstrukcyjnych, materiałowych, wykonawczych i prawnych;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Pr="0001523A" w:rsidRDefault="0001523A" w:rsidP="004C3D85">
            <w:r w:rsidRPr="0001523A">
              <w:t>w dniu przekazania maszyny Zamawiającemu, zobowiązujemy się do nieodpłatnego przeszkolenia wyznaczonych pracowników Zamawiającego,  w zakresie użytkowania, obsługi, konserwacji i eksploatacji dostarczonej maszyny;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Pr="0001523A" w:rsidRDefault="0001523A" w:rsidP="004C3D85">
            <w:r w:rsidRPr="0001523A">
              <w:t>w okresie gwarancji zapewniamy bezpłatne przeglądy okresowe maszyny przez autoryzowany serwis, zgodnie z harmonogramem przeglądów przewidzianym przez producenta maszyny;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Pr="0001523A" w:rsidRDefault="0001523A" w:rsidP="004C3D85">
            <w:r w:rsidRPr="0001523A">
              <w:t>w ramach przeglądów ponosimy wszystkie koszty związane z ich wykonaniem, w szczególności: koszty dojazdu serwisu do RZUOK w Machnaczu, koszty wymiany/uzupełnienia materiałów, płynów, smarów;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01523A" w:rsidRPr="00627BCD" w:rsidTr="00E25603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4C3D85">
            <w:pPr>
              <w:ind w:right="60"/>
              <w:jc w:val="center"/>
            </w:pPr>
            <w:r>
              <w:t>-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3A" w:rsidRDefault="0001523A" w:rsidP="0001523A">
            <w:r>
              <w:t xml:space="preserve">w dniu dostawy przedmiotu zamówienia przekażemy: </w:t>
            </w:r>
          </w:p>
          <w:p w:rsidR="0001523A" w:rsidRDefault="0001523A" w:rsidP="0001523A">
            <w:r>
              <w:t>a) świadectwo zgodności CE</w:t>
            </w:r>
            <w:r w:rsidR="001B2177">
              <w:t>,</w:t>
            </w:r>
            <w:r>
              <w:t xml:space="preserve"> </w:t>
            </w:r>
          </w:p>
          <w:p w:rsidR="0001523A" w:rsidRDefault="0001523A" w:rsidP="0001523A">
            <w:r>
              <w:t xml:space="preserve">b) instrukcję obsługi maszyny DTR w języku polskim (w wersji papierowej  i elektronicznej), </w:t>
            </w:r>
          </w:p>
          <w:p w:rsidR="0001523A" w:rsidRDefault="0001523A" w:rsidP="0001523A">
            <w:r>
              <w:t xml:space="preserve">c) katalog części zamiennych, </w:t>
            </w:r>
          </w:p>
          <w:p w:rsidR="0001523A" w:rsidRDefault="0001523A" w:rsidP="0001523A">
            <w:r>
              <w:t xml:space="preserve">d) dokument gwarancyjny, </w:t>
            </w:r>
          </w:p>
          <w:p w:rsidR="0001523A" w:rsidRDefault="0001523A" w:rsidP="0001523A">
            <w:r>
              <w:t xml:space="preserve">e) warunki serwisowania gwarancyjnego i pogwarancyjnego, </w:t>
            </w:r>
          </w:p>
          <w:p w:rsidR="0001523A" w:rsidRPr="0001523A" w:rsidRDefault="0001523A" w:rsidP="0001523A">
            <w:r>
              <w:t>f) harmonogram przeglądów w okresie gwarancyjnym.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3A" w:rsidRPr="0001523A" w:rsidRDefault="0001523A" w:rsidP="004C3D85">
            <w:pPr>
              <w:ind w:lef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</w:tbl>
    <w:p w:rsidR="0001523A" w:rsidRDefault="0001523A" w:rsidP="0001523A"/>
    <w:p w:rsidR="0001523A" w:rsidRDefault="0001523A" w:rsidP="0001523A">
      <w:r>
        <w:t>*Niepotrzebne skreślić</w:t>
      </w:r>
    </w:p>
    <w:p w:rsidR="0001523A" w:rsidRPr="0001523A" w:rsidRDefault="0001523A" w:rsidP="0001523A">
      <w:pPr>
        <w:jc w:val="both"/>
      </w:pPr>
      <w:r w:rsidRPr="0001523A">
        <w:t>Wykonawca wyp</w:t>
      </w:r>
      <w:r>
        <w:t>ełni kol. 3 „Parametry oferowane</w:t>
      </w:r>
      <w:r w:rsidRPr="0001523A">
        <w:t xml:space="preserve"> przez Wykonawcę</w:t>
      </w:r>
      <w:r>
        <w:t>”</w:t>
      </w:r>
      <w:r w:rsidRPr="0001523A">
        <w:t>, w celu oceny zgodności oferowanej maszyny z maszyną będącą przedmiotem zamówienia. Brak zgodn</w:t>
      </w:r>
      <w:r>
        <w:t xml:space="preserve">ości z wymaganiami technicznymi </w:t>
      </w:r>
      <w:r w:rsidRPr="0001523A">
        <w:t xml:space="preserve">Zamawiającego lub brak wypełnienia którejkolwiek pozycji będzie skutkowało odrzuceniem oferty Wykonawcy na podstawie </w:t>
      </w:r>
      <w:r>
        <w:t>art. 226 ust. 1 pkt. 5 ustawy Prawo</w:t>
      </w:r>
      <w:r w:rsidRPr="0001523A">
        <w:t xml:space="preserve"> zamówień publicznych. </w:t>
      </w:r>
    </w:p>
    <w:p w:rsidR="0001523A" w:rsidRDefault="0001523A" w:rsidP="0001523A">
      <w:pPr>
        <w:ind w:left="3540"/>
      </w:pPr>
      <w:r w:rsidRPr="0001523A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523A">
        <w:t xml:space="preserve">  </w:t>
      </w:r>
    </w:p>
    <w:p w:rsidR="0001523A" w:rsidRPr="0001523A" w:rsidRDefault="0001523A" w:rsidP="0001523A">
      <w:pPr>
        <w:ind w:left="3540" w:firstLine="708"/>
      </w:pPr>
      <w:r>
        <w:t xml:space="preserve">   </w:t>
      </w:r>
      <w:r w:rsidRPr="0001523A">
        <w:t>.........................................................</w:t>
      </w:r>
      <w:r>
        <w:t>................</w:t>
      </w:r>
      <w:r w:rsidRPr="0001523A">
        <w:t xml:space="preserve"> </w:t>
      </w:r>
    </w:p>
    <w:p w:rsidR="0001523A" w:rsidRPr="0001523A" w:rsidRDefault="0001523A" w:rsidP="0001523A">
      <w:pPr>
        <w:ind w:left="3540" w:firstLine="708"/>
        <w:rPr>
          <w:sz w:val="18"/>
        </w:rPr>
      </w:pPr>
      <w:r w:rsidRPr="0001523A">
        <w:rPr>
          <w:sz w:val="18"/>
        </w:rPr>
        <w:t>Data i podpis upoważnionego przedstawiciela Wykonawcy</w:t>
      </w:r>
      <w:r w:rsidRPr="0001523A">
        <w:rPr>
          <w:sz w:val="18"/>
          <w:vertAlign w:val="superscript"/>
        </w:rPr>
        <w:footnoteReference w:id="1"/>
      </w:r>
    </w:p>
    <w:p w:rsidR="0001523A" w:rsidRDefault="0001523A" w:rsidP="0001523A"/>
    <w:sectPr w:rsidR="0001523A" w:rsidSect="00137F3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75" w:rsidRDefault="007C3575" w:rsidP="0001523A">
      <w:pPr>
        <w:spacing w:after="0" w:line="240" w:lineRule="auto"/>
      </w:pPr>
      <w:r>
        <w:separator/>
      </w:r>
    </w:p>
  </w:endnote>
  <w:endnote w:type="continuationSeparator" w:id="0">
    <w:p w:rsidR="007C3575" w:rsidRDefault="007C3575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75" w:rsidRDefault="007C3575" w:rsidP="0001523A">
      <w:pPr>
        <w:spacing w:after="0" w:line="240" w:lineRule="auto"/>
      </w:pPr>
      <w:r>
        <w:separator/>
      </w:r>
    </w:p>
  </w:footnote>
  <w:footnote w:type="continuationSeparator" w:id="0">
    <w:p w:rsidR="007C3575" w:rsidRDefault="007C3575" w:rsidP="0001523A">
      <w:pPr>
        <w:spacing w:after="0" w:line="240" w:lineRule="auto"/>
      </w:pPr>
      <w:r>
        <w:continuationSeparator/>
      </w:r>
    </w:p>
  </w:footnote>
  <w:footnote w:id="1">
    <w:p w:rsidR="0001523A" w:rsidRPr="000E44DA" w:rsidRDefault="0001523A" w:rsidP="0001523A">
      <w:pPr>
        <w:pStyle w:val="Tekstprzypisudolnego"/>
        <w:ind w:left="142" w:hanging="142"/>
        <w:jc w:val="both"/>
        <w:rPr>
          <w:rFonts w:ascii="Verdana" w:hAnsi="Verdana"/>
          <w:sz w:val="16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 w:rsidR="00E25603">
        <w:rPr>
          <w:rFonts w:ascii="Verdana" w:hAnsi="Verdana"/>
          <w:sz w:val="16"/>
        </w:rPr>
        <w:t xml:space="preserve">kowanym podpisem elektronicznym, podpisem zaufanym lub </w:t>
      </w:r>
      <w:r w:rsidRPr="000E44DA">
        <w:rPr>
          <w:rFonts w:ascii="Verdana" w:hAnsi="Verdana"/>
          <w:sz w:val="16"/>
        </w:rPr>
        <w:t>podpisem osobistym</w:t>
      </w:r>
    </w:p>
    <w:p w:rsidR="0001523A" w:rsidRDefault="0001523A" w:rsidP="000152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89" w:rsidRDefault="00533389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3F" w:rsidRPr="00533389" w:rsidRDefault="00137F3F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377307E2" wp14:editId="53024C15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referencyjny sprawy: </w:t>
    </w:r>
    <w:r>
      <w:rPr>
        <w:rFonts w:ascii="Calibri" w:eastAsia="Calibri" w:hAnsi="Calibri" w:cs="Times New Roman"/>
        <w:sz w:val="20"/>
        <w:szCs w:val="20"/>
      </w:rPr>
      <w:t>BZ.ZP.06/17/05</w:t>
    </w:r>
    <w:r w:rsidRPr="00533389">
      <w:rPr>
        <w:rFonts w:ascii="Calibri" w:eastAsia="Calibri" w:hAnsi="Calibri" w:cs="Times New Roman"/>
        <w:sz w:val="20"/>
        <w:szCs w:val="20"/>
      </w:rPr>
      <w:t>/21</w:t>
    </w:r>
  </w:p>
  <w:p w:rsidR="00137F3F" w:rsidRDefault="00137F3F" w:rsidP="00137F3F">
    <w:pPr>
      <w:pStyle w:val="Nagwek"/>
      <w:jc w:val="center"/>
    </w:pPr>
  </w:p>
  <w:p w:rsidR="00137F3F" w:rsidRDefault="00137F3F" w:rsidP="00137F3F">
    <w:pPr>
      <w:pStyle w:val="Nagwek"/>
      <w:jc w:val="center"/>
    </w:pPr>
    <w:r>
      <w:t>UWAGA ! DOKUMENT SKŁADANY WRAZ Z OFERTĄ</w:t>
    </w:r>
  </w:p>
  <w:p w:rsidR="00137F3F" w:rsidRDefault="00137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D"/>
    <w:rsid w:val="0001523A"/>
    <w:rsid w:val="000F4D21"/>
    <w:rsid w:val="00120E6B"/>
    <w:rsid w:val="00137F3F"/>
    <w:rsid w:val="001B2177"/>
    <w:rsid w:val="002F54C3"/>
    <w:rsid w:val="004C3D85"/>
    <w:rsid w:val="00533389"/>
    <w:rsid w:val="00550E15"/>
    <w:rsid w:val="00627BCD"/>
    <w:rsid w:val="00704084"/>
    <w:rsid w:val="00767A67"/>
    <w:rsid w:val="00790373"/>
    <w:rsid w:val="007C3575"/>
    <w:rsid w:val="00A20F1F"/>
    <w:rsid w:val="00B93842"/>
    <w:rsid w:val="00E25603"/>
    <w:rsid w:val="00E32B2C"/>
    <w:rsid w:val="00F73205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2021-05-18T07:45:00Z</cp:lastPrinted>
  <dcterms:created xsi:type="dcterms:W3CDTF">2021-05-25T08:54:00Z</dcterms:created>
  <dcterms:modified xsi:type="dcterms:W3CDTF">2021-05-25T08:54:00Z</dcterms:modified>
</cp:coreProperties>
</file>